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7782" w:rsidRPr="00E72DD3" w:rsidRDefault="00032C47">
      <w:pPr>
        <w:pStyle w:val="Heading1"/>
        <w:rPr>
          <w:rFonts w:asciiTheme="minorHAnsi" w:hAnsiTheme="minorHAnsi" w:cstheme="minorHAnsi"/>
          <w:sz w:val="26"/>
          <w:szCs w:val="26"/>
        </w:rPr>
      </w:pPr>
      <w:r w:rsidRPr="00E72DD3">
        <w:rPr>
          <w:rFonts w:asciiTheme="minorHAnsi" w:hAnsiTheme="minorHAnsi" w:cstheme="minorHAnsi"/>
          <w:sz w:val="26"/>
          <w:szCs w:val="26"/>
        </w:rPr>
        <w:t>Privacy Policy for Overseas Pakistanis</w:t>
      </w:r>
    </w:p>
    <w:p w:rsidR="00997782" w:rsidRPr="00E72DD3" w:rsidRDefault="00032C47">
      <w:pPr>
        <w:pStyle w:val="Heading2"/>
        <w:rPr>
          <w:rFonts w:asciiTheme="minorHAnsi" w:hAnsiTheme="minorHAnsi" w:cstheme="minorHAnsi"/>
          <w:sz w:val="22"/>
          <w:szCs w:val="22"/>
        </w:rPr>
      </w:pPr>
      <w:r w:rsidRPr="00E72DD3">
        <w:rPr>
          <w:rFonts w:asciiTheme="minorHAnsi" w:hAnsiTheme="minorHAnsi" w:cstheme="minorHAnsi"/>
          <w:sz w:val="22"/>
          <w:szCs w:val="22"/>
        </w:rPr>
        <w:t>1. Introduction</w:t>
      </w:r>
    </w:p>
    <w:p w:rsidR="00997782" w:rsidRPr="00E72DD3" w:rsidRDefault="00032C47">
      <w:pPr>
        <w:pStyle w:val="BodyText"/>
        <w:rPr>
          <w:rFonts w:asciiTheme="minorHAnsi" w:hAnsiTheme="minorHAnsi" w:cstheme="minorHAnsi"/>
          <w:sz w:val="22"/>
          <w:szCs w:val="22"/>
        </w:rPr>
      </w:pPr>
      <w:r w:rsidRPr="00E72DD3">
        <w:rPr>
          <w:rFonts w:asciiTheme="minorHAnsi" w:hAnsiTheme="minorHAnsi" w:cstheme="minorHAnsi"/>
          <w:sz w:val="22"/>
          <w:szCs w:val="22"/>
        </w:rPr>
        <w:t xml:space="preserve">The Overseas Pakistanis Foundation (OPF), an autonomous </w:t>
      </w:r>
      <w:r w:rsidR="00E72DD3" w:rsidRPr="00E72DD3">
        <w:rPr>
          <w:rFonts w:asciiTheme="minorHAnsi" w:hAnsiTheme="minorHAnsi" w:cstheme="minorHAnsi"/>
          <w:sz w:val="22"/>
          <w:szCs w:val="22"/>
        </w:rPr>
        <w:t>organization</w:t>
      </w:r>
      <w:r w:rsidRPr="00E72DD3">
        <w:rPr>
          <w:rFonts w:asciiTheme="minorHAnsi" w:hAnsiTheme="minorHAnsi" w:cstheme="minorHAnsi"/>
          <w:sz w:val="22"/>
          <w:szCs w:val="22"/>
        </w:rPr>
        <w:t xml:space="preserve"> under the Ministry of Overseas Pakistanis &amp; Human Resource Development (OP</w:t>
      </w:r>
      <w:r w:rsidR="00E72DD3" w:rsidRPr="00E72DD3">
        <w:rPr>
          <w:rFonts w:asciiTheme="minorHAnsi" w:hAnsiTheme="minorHAnsi" w:cstheme="minorHAnsi"/>
          <w:sz w:val="22"/>
          <w:szCs w:val="22"/>
        </w:rPr>
        <w:t>&amp;</w:t>
      </w:r>
      <w:r w:rsidRPr="00E72DD3">
        <w:rPr>
          <w:rFonts w:asciiTheme="minorHAnsi" w:hAnsiTheme="minorHAnsi" w:cstheme="minorHAnsi"/>
          <w:sz w:val="22"/>
          <w:szCs w:val="22"/>
        </w:rPr>
        <w:t>HRD), provides welfare services to Pakistanis working or living abroad and their families. We value the privacy of Overseas Pakistanis (“</w:t>
      </w:r>
      <w:r w:rsidRPr="00E72DD3">
        <w:rPr>
          <w:rStyle w:val="Emphasis"/>
          <w:rFonts w:asciiTheme="minorHAnsi" w:hAnsiTheme="minorHAnsi" w:cstheme="minorHAnsi"/>
          <w:sz w:val="22"/>
          <w:szCs w:val="22"/>
        </w:rPr>
        <w:t>Registered Users</w:t>
      </w:r>
      <w:r w:rsidRPr="00E72DD3">
        <w:rPr>
          <w:rFonts w:asciiTheme="minorHAnsi" w:hAnsiTheme="minorHAnsi" w:cstheme="minorHAnsi"/>
          <w:sz w:val="22"/>
          <w:szCs w:val="22"/>
        </w:rPr>
        <w:t>”) and are committed to protecting personal data entrusted to us. This policy explains how we collect, use, disclose, retain and safeguard your information when you register for an OPF Membership Card, submit documents or make online payments through our web portal and other digital channels. It is framed in line with applicable Pakistani laws and regulations, including the draft Personal Data Protection Bill 2023, the Pakistan Electronic Crimes Act (PECA) 2016 and the Payment Systems and Electronic Funds Transfers Act 2007.</w:t>
      </w:r>
    </w:p>
    <w:p w:rsidR="00997782" w:rsidRPr="00E72DD3" w:rsidRDefault="00032C47">
      <w:pPr>
        <w:pStyle w:val="Heading2"/>
        <w:rPr>
          <w:rFonts w:asciiTheme="minorHAnsi" w:hAnsiTheme="minorHAnsi" w:cstheme="minorHAnsi"/>
          <w:sz w:val="22"/>
          <w:szCs w:val="22"/>
        </w:rPr>
      </w:pPr>
      <w:r w:rsidRPr="00E72DD3">
        <w:rPr>
          <w:rFonts w:asciiTheme="minorHAnsi" w:hAnsiTheme="minorHAnsi" w:cstheme="minorHAnsi"/>
          <w:sz w:val="22"/>
          <w:szCs w:val="22"/>
        </w:rPr>
        <w:t>2. Scope and Definitions</w:t>
      </w:r>
    </w:p>
    <w:p w:rsidR="00997782" w:rsidRPr="00E72DD3" w:rsidRDefault="00032C47">
      <w:pPr>
        <w:pStyle w:val="BodyText"/>
        <w:rPr>
          <w:rFonts w:asciiTheme="minorHAnsi" w:hAnsiTheme="minorHAnsi" w:cstheme="minorHAnsi"/>
          <w:sz w:val="22"/>
          <w:szCs w:val="22"/>
        </w:rPr>
      </w:pPr>
      <w:r w:rsidRPr="00E72DD3">
        <w:rPr>
          <w:rFonts w:asciiTheme="minorHAnsi" w:hAnsiTheme="minorHAnsi" w:cstheme="minorHAnsi"/>
          <w:sz w:val="22"/>
          <w:szCs w:val="22"/>
        </w:rPr>
        <w:t xml:space="preserve">This policy applies to personal information collected through the OPF website </w:t>
      </w:r>
      <w:hyperlink r:id="rId5">
        <w:r w:rsidRPr="00E72DD3">
          <w:rPr>
            <w:rStyle w:val="Hyperlink"/>
            <w:rFonts w:asciiTheme="minorHAnsi" w:hAnsiTheme="minorHAnsi" w:cstheme="minorHAnsi"/>
            <w:sz w:val="22"/>
            <w:szCs w:val="22"/>
          </w:rPr>
          <w:t>www.opf.org.pk</w:t>
        </w:r>
      </w:hyperlink>
      <w:r w:rsidRPr="00E72DD3">
        <w:rPr>
          <w:rFonts w:asciiTheme="minorHAnsi" w:hAnsiTheme="minorHAnsi" w:cstheme="minorHAnsi"/>
          <w:sz w:val="22"/>
          <w:szCs w:val="22"/>
        </w:rPr>
        <w:t xml:space="preserve">, the OPF web portal, mobile applications and </w:t>
      </w:r>
      <w:proofErr w:type="spellStart"/>
      <w:r w:rsidRPr="00E72DD3">
        <w:rPr>
          <w:rFonts w:asciiTheme="minorHAnsi" w:hAnsiTheme="minorHAnsi" w:cstheme="minorHAnsi"/>
          <w:sz w:val="22"/>
          <w:szCs w:val="22"/>
        </w:rPr>
        <w:t>authorised</w:t>
      </w:r>
      <w:proofErr w:type="spellEnd"/>
      <w:r w:rsidRPr="00E72DD3">
        <w:rPr>
          <w:rFonts w:asciiTheme="minorHAnsi" w:hAnsiTheme="minorHAnsi" w:cstheme="minorHAnsi"/>
          <w:sz w:val="22"/>
          <w:szCs w:val="22"/>
        </w:rPr>
        <w:t xml:space="preserve"> payment gateways. “Personal data” means any information relating to an identified or identifiable person such as name, National Identity Card number (CNIC/NICOP/POC), passport number, visa/iqama, address, phone number, email address, payment details and supporting documents. “Processing” includes collection, recording, </w:t>
      </w:r>
      <w:proofErr w:type="spellStart"/>
      <w:r w:rsidRPr="00E72DD3">
        <w:rPr>
          <w:rFonts w:asciiTheme="minorHAnsi" w:hAnsiTheme="minorHAnsi" w:cstheme="minorHAnsi"/>
          <w:sz w:val="22"/>
          <w:szCs w:val="22"/>
        </w:rPr>
        <w:t>organisation</w:t>
      </w:r>
      <w:proofErr w:type="spellEnd"/>
      <w:r w:rsidRPr="00E72DD3">
        <w:rPr>
          <w:rFonts w:asciiTheme="minorHAnsi" w:hAnsiTheme="minorHAnsi" w:cstheme="minorHAnsi"/>
          <w:sz w:val="22"/>
          <w:szCs w:val="22"/>
        </w:rPr>
        <w:t>, storage, use, disclosure and deletion of personal data.</w:t>
      </w:r>
    </w:p>
    <w:p w:rsidR="00997782" w:rsidRPr="00E72DD3" w:rsidRDefault="00032C47">
      <w:pPr>
        <w:pStyle w:val="Heading2"/>
        <w:rPr>
          <w:rFonts w:asciiTheme="minorHAnsi" w:hAnsiTheme="minorHAnsi" w:cstheme="minorHAnsi"/>
          <w:sz w:val="22"/>
          <w:szCs w:val="22"/>
        </w:rPr>
      </w:pPr>
      <w:r w:rsidRPr="00E72DD3">
        <w:rPr>
          <w:rFonts w:asciiTheme="minorHAnsi" w:hAnsiTheme="minorHAnsi" w:cstheme="minorHAnsi"/>
          <w:sz w:val="22"/>
          <w:szCs w:val="22"/>
        </w:rPr>
        <w:t>3. Information We Collect</w:t>
      </w:r>
    </w:p>
    <w:p w:rsidR="00997782" w:rsidRPr="00E72DD3" w:rsidRDefault="00032C47">
      <w:pPr>
        <w:pStyle w:val="BodyText"/>
        <w:rPr>
          <w:rFonts w:asciiTheme="minorHAnsi" w:hAnsiTheme="minorHAnsi" w:cstheme="minorHAnsi"/>
          <w:sz w:val="22"/>
          <w:szCs w:val="22"/>
        </w:rPr>
      </w:pPr>
      <w:r w:rsidRPr="00E72DD3">
        <w:rPr>
          <w:rFonts w:asciiTheme="minorHAnsi" w:hAnsiTheme="minorHAnsi" w:cstheme="minorHAnsi"/>
          <w:sz w:val="22"/>
          <w:szCs w:val="22"/>
        </w:rPr>
        <w:t>We may collect and process the following categories of information:</w:t>
      </w:r>
    </w:p>
    <w:p w:rsidR="00997782" w:rsidRPr="00E72DD3" w:rsidRDefault="00032C47">
      <w:pPr>
        <w:pStyle w:val="BodyText"/>
        <w:numPr>
          <w:ilvl w:val="0"/>
          <w:numId w:val="2"/>
        </w:numPr>
        <w:tabs>
          <w:tab w:val="left" w:pos="709"/>
        </w:tabs>
        <w:spacing w:after="0"/>
        <w:rPr>
          <w:rFonts w:asciiTheme="minorHAnsi" w:hAnsiTheme="minorHAnsi" w:cstheme="minorHAnsi"/>
          <w:sz w:val="22"/>
          <w:szCs w:val="22"/>
        </w:rPr>
      </w:pPr>
      <w:r w:rsidRPr="00E72DD3">
        <w:rPr>
          <w:rStyle w:val="Strong"/>
          <w:rFonts w:asciiTheme="minorHAnsi" w:hAnsiTheme="minorHAnsi" w:cstheme="minorHAnsi"/>
          <w:sz w:val="22"/>
          <w:szCs w:val="22"/>
        </w:rPr>
        <w:t>Identity and Contact Data:</w:t>
      </w:r>
      <w:r w:rsidRPr="00E72DD3">
        <w:rPr>
          <w:rFonts w:asciiTheme="minorHAnsi" w:hAnsiTheme="minorHAnsi" w:cstheme="minorHAnsi"/>
          <w:sz w:val="22"/>
          <w:szCs w:val="22"/>
        </w:rPr>
        <w:t xml:space="preserve"> name, father’s/guardian’s name, CNIC/NICOP/POC number, passport details, visa/iqama/work permit, nationality, date of birth, gender, permanent and present addresses, email address and phone numbers. </w:t>
      </w:r>
    </w:p>
    <w:p w:rsidR="00997782" w:rsidRPr="00E72DD3" w:rsidRDefault="00032C47">
      <w:pPr>
        <w:pStyle w:val="BodyText"/>
        <w:numPr>
          <w:ilvl w:val="0"/>
          <w:numId w:val="2"/>
        </w:numPr>
        <w:tabs>
          <w:tab w:val="left" w:pos="709"/>
        </w:tabs>
        <w:spacing w:after="0"/>
        <w:rPr>
          <w:rFonts w:asciiTheme="minorHAnsi" w:hAnsiTheme="minorHAnsi" w:cstheme="minorHAnsi"/>
          <w:sz w:val="22"/>
          <w:szCs w:val="22"/>
        </w:rPr>
      </w:pPr>
      <w:r w:rsidRPr="00E72DD3">
        <w:rPr>
          <w:rStyle w:val="Strong"/>
          <w:rFonts w:asciiTheme="minorHAnsi" w:hAnsiTheme="minorHAnsi" w:cstheme="minorHAnsi"/>
          <w:sz w:val="22"/>
          <w:szCs w:val="22"/>
        </w:rPr>
        <w:t>Membership Information:</w:t>
      </w:r>
      <w:r w:rsidRPr="00E72DD3">
        <w:rPr>
          <w:rFonts w:asciiTheme="minorHAnsi" w:hAnsiTheme="minorHAnsi" w:cstheme="minorHAnsi"/>
          <w:sz w:val="22"/>
          <w:szCs w:val="22"/>
        </w:rPr>
        <w:t xml:space="preserve"> copies of your valid passport, the passport page showing the Protector of Emigrants’ seal, recent passport-sized photographs, copies of CNIC/NICOP/POC and valid visa/iqama, and the completed membership application form. These documents are mandatory for applicants seeking a voluntary OPF membership card. </w:t>
      </w:r>
    </w:p>
    <w:p w:rsidR="00997782" w:rsidRPr="00E72DD3" w:rsidRDefault="00032C47">
      <w:pPr>
        <w:pStyle w:val="BodyText"/>
        <w:numPr>
          <w:ilvl w:val="0"/>
          <w:numId w:val="2"/>
        </w:numPr>
        <w:tabs>
          <w:tab w:val="left" w:pos="709"/>
        </w:tabs>
        <w:spacing w:after="0"/>
        <w:rPr>
          <w:rFonts w:asciiTheme="minorHAnsi" w:hAnsiTheme="minorHAnsi" w:cstheme="minorHAnsi"/>
          <w:sz w:val="22"/>
          <w:szCs w:val="22"/>
        </w:rPr>
      </w:pPr>
      <w:r w:rsidRPr="00E72DD3">
        <w:rPr>
          <w:rStyle w:val="Strong"/>
          <w:rFonts w:asciiTheme="minorHAnsi" w:hAnsiTheme="minorHAnsi" w:cstheme="minorHAnsi"/>
          <w:sz w:val="22"/>
          <w:szCs w:val="22"/>
        </w:rPr>
        <w:t>Financial Data:</w:t>
      </w:r>
      <w:r w:rsidRPr="00E72DD3">
        <w:rPr>
          <w:rFonts w:asciiTheme="minorHAnsi" w:hAnsiTheme="minorHAnsi" w:cstheme="minorHAnsi"/>
          <w:sz w:val="22"/>
          <w:szCs w:val="22"/>
        </w:rPr>
        <w:t xml:space="preserve"> payment details such as bank account information, credit or debit card numbers (limited to what is necessary to process fees), transaction references and amounts. Overseas Pakistanis applying voluntarily are required to pay a one</w:t>
      </w:r>
      <w:r w:rsidRPr="00E72DD3">
        <w:rPr>
          <w:rFonts w:asciiTheme="minorHAnsi" w:hAnsiTheme="minorHAnsi" w:cstheme="minorHAnsi"/>
          <w:sz w:val="22"/>
          <w:szCs w:val="22"/>
        </w:rPr>
        <w:noBreakHyphen/>
        <w:t xml:space="preserve">time membership fee. Fees for duplicate cards or urgent processing may also be paid electronically. </w:t>
      </w:r>
    </w:p>
    <w:p w:rsidR="00997782" w:rsidRPr="00E72DD3" w:rsidRDefault="00032C47">
      <w:pPr>
        <w:pStyle w:val="BodyText"/>
        <w:numPr>
          <w:ilvl w:val="0"/>
          <w:numId w:val="2"/>
        </w:numPr>
        <w:tabs>
          <w:tab w:val="left" w:pos="709"/>
        </w:tabs>
        <w:spacing w:after="0"/>
        <w:rPr>
          <w:rFonts w:asciiTheme="minorHAnsi" w:hAnsiTheme="minorHAnsi" w:cstheme="minorHAnsi"/>
          <w:sz w:val="22"/>
          <w:szCs w:val="22"/>
        </w:rPr>
      </w:pPr>
      <w:r w:rsidRPr="00E72DD3">
        <w:rPr>
          <w:rStyle w:val="Strong"/>
          <w:rFonts w:asciiTheme="minorHAnsi" w:hAnsiTheme="minorHAnsi" w:cstheme="minorHAnsi"/>
          <w:sz w:val="22"/>
          <w:szCs w:val="22"/>
        </w:rPr>
        <w:t>Usage and Technical Data:</w:t>
      </w:r>
      <w:r w:rsidRPr="00E72DD3">
        <w:rPr>
          <w:rFonts w:asciiTheme="minorHAnsi" w:hAnsiTheme="minorHAnsi" w:cstheme="minorHAnsi"/>
          <w:sz w:val="22"/>
          <w:szCs w:val="22"/>
        </w:rPr>
        <w:t xml:space="preserve"> information about how you interact with our portal (e.g., login timestamps, pages visited, device type, browser, IP address, cookies and other tracking technologies) to improve services and ensure security. </w:t>
      </w:r>
    </w:p>
    <w:p w:rsidR="00997782" w:rsidRPr="00E72DD3" w:rsidRDefault="00032C47">
      <w:pPr>
        <w:pStyle w:val="BodyText"/>
        <w:numPr>
          <w:ilvl w:val="0"/>
          <w:numId w:val="2"/>
        </w:numPr>
        <w:tabs>
          <w:tab w:val="left" w:pos="709"/>
        </w:tabs>
        <w:rPr>
          <w:rFonts w:asciiTheme="minorHAnsi" w:hAnsiTheme="minorHAnsi" w:cstheme="minorHAnsi"/>
          <w:sz w:val="22"/>
          <w:szCs w:val="22"/>
        </w:rPr>
      </w:pPr>
      <w:r w:rsidRPr="00E72DD3">
        <w:rPr>
          <w:rStyle w:val="Strong"/>
          <w:rFonts w:asciiTheme="minorHAnsi" w:hAnsiTheme="minorHAnsi" w:cstheme="minorHAnsi"/>
          <w:sz w:val="22"/>
          <w:szCs w:val="22"/>
        </w:rPr>
        <w:t>Communications and Feedback:</w:t>
      </w:r>
      <w:r w:rsidRPr="00E72DD3">
        <w:rPr>
          <w:rFonts w:asciiTheme="minorHAnsi" w:hAnsiTheme="minorHAnsi" w:cstheme="minorHAnsi"/>
          <w:sz w:val="22"/>
          <w:szCs w:val="22"/>
        </w:rPr>
        <w:t xml:space="preserve"> records of correspondence, complaints or inquiries made via email, phone or social media. </w:t>
      </w:r>
    </w:p>
    <w:p w:rsidR="00997782" w:rsidRPr="00E72DD3" w:rsidRDefault="00032C47">
      <w:pPr>
        <w:pStyle w:val="Heading2"/>
        <w:rPr>
          <w:rFonts w:asciiTheme="minorHAnsi" w:hAnsiTheme="minorHAnsi" w:cstheme="minorHAnsi"/>
          <w:sz w:val="22"/>
          <w:szCs w:val="22"/>
        </w:rPr>
      </w:pPr>
      <w:r w:rsidRPr="00E72DD3">
        <w:rPr>
          <w:rFonts w:asciiTheme="minorHAnsi" w:hAnsiTheme="minorHAnsi" w:cstheme="minorHAnsi"/>
          <w:sz w:val="22"/>
          <w:szCs w:val="22"/>
        </w:rPr>
        <w:t>4. Legal Basis and Purpose of Processing</w:t>
      </w:r>
    </w:p>
    <w:p w:rsidR="00997782" w:rsidRPr="00E72DD3" w:rsidRDefault="00032C47">
      <w:pPr>
        <w:pStyle w:val="BodyText"/>
        <w:rPr>
          <w:rFonts w:asciiTheme="minorHAnsi" w:hAnsiTheme="minorHAnsi" w:cstheme="minorHAnsi"/>
          <w:sz w:val="22"/>
          <w:szCs w:val="22"/>
        </w:rPr>
      </w:pPr>
      <w:r w:rsidRPr="00E72DD3">
        <w:rPr>
          <w:rFonts w:asciiTheme="minorHAnsi" w:hAnsiTheme="minorHAnsi" w:cstheme="minorHAnsi"/>
          <w:sz w:val="22"/>
          <w:szCs w:val="22"/>
        </w:rPr>
        <w:t xml:space="preserve">OPF processes personal data on the lawful bases </w:t>
      </w:r>
      <w:r w:rsidR="00E72DD3" w:rsidRPr="00E72DD3">
        <w:rPr>
          <w:rFonts w:asciiTheme="minorHAnsi" w:hAnsiTheme="minorHAnsi" w:cstheme="minorHAnsi"/>
          <w:sz w:val="22"/>
          <w:szCs w:val="22"/>
        </w:rPr>
        <w:t>recognized</w:t>
      </w:r>
      <w:r w:rsidRPr="00E72DD3">
        <w:rPr>
          <w:rFonts w:asciiTheme="minorHAnsi" w:hAnsiTheme="minorHAnsi" w:cstheme="minorHAnsi"/>
          <w:sz w:val="22"/>
          <w:szCs w:val="22"/>
        </w:rPr>
        <w:t xml:space="preserve"> under the draft Personal Data Protection </w:t>
      </w:r>
      <w:r w:rsidRPr="00E72DD3">
        <w:rPr>
          <w:rFonts w:asciiTheme="minorHAnsi" w:hAnsiTheme="minorHAnsi" w:cstheme="minorHAnsi"/>
          <w:sz w:val="22"/>
          <w:szCs w:val="22"/>
        </w:rPr>
        <w:lastRenderedPageBreak/>
        <w:t>Bill 2023 and other applicable laws. In particular:</w:t>
      </w:r>
    </w:p>
    <w:p w:rsidR="00997782" w:rsidRPr="00E72DD3" w:rsidRDefault="00032C47">
      <w:pPr>
        <w:pStyle w:val="BodyText"/>
        <w:numPr>
          <w:ilvl w:val="0"/>
          <w:numId w:val="3"/>
        </w:numPr>
        <w:tabs>
          <w:tab w:val="left" w:pos="709"/>
        </w:tabs>
        <w:spacing w:after="0"/>
        <w:rPr>
          <w:rFonts w:asciiTheme="minorHAnsi" w:hAnsiTheme="minorHAnsi" w:cstheme="minorHAnsi"/>
          <w:sz w:val="22"/>
          <w:szCs w:val="22"/>
        </w:rPr>
      </w:pPr>
      <w:r w:rsidRPr="00E72DD3">
        <w:rPr>
          <w:rStyle w:val="Strong"/>
          <w:rFonts w:asciiTheme="minorHAnsi" w:hAnsiTheme="minorHAnsi" w:cstheme="minorHAnsi"/>
          <w:sz w:val="22"/>
          <w:szCs w:val="22"/>
        </w:rPr>
        <w:t>Performance of a public mandate:</w:t>
      </w:r>
      <w:r w:rsidRPr="00E72DD3">
        <w:rPr>
          <w:rFonts w:asciiTheme="minorHAnsi" w:hAnsiTheme="minorHAnsi" w:cstheme="minorHAnsi"/>
          <w:sz w:val="22"/>
          <w:szCs w:val="22"/>
        </w:rPr>
        <w:t xml:space="preserve"> OPF is required to register eligible Overseas Pakistanis, issue membership cards and deliver welfare services. Collecting identity documents and contact information allows us to verify your eligibility and deliver benefits such as access to housing schemes, scholarships, insurance and complaint</w:t>
      </w:r>
      <w:r w:rsidRPr="00E72DD3">
        <w:rPr>
          <w:rFonts w:asciiTheme="minorHAnsi" w:hAnsiTheme="minorHAnsi" w:cstheme="minorHAnsi"/>
          <w:sz w:val="22"/>
          <w:szCs w:val="22"/>
        </w:rPr>
        <w:noBreakHyphen/>
        <w:t xml:space="preserve">redressal services. </w:t>
      </w:r>
    </w:p>
    <w:p w:rsidR="00997782" w:rsidRPr="00E72DD3" w:rsidRDefault="00032C47">
      <w:pPr>
        <w:pStyle w:val="BodyText"/>
        <w:numPr>
          <w:ilvl w:val="0"/>
          <w:numId w:val="3"/>
        </w:numPr>
        <w:tabs>
          <w:tab w:val="left" w:pos="709"/>
        </w:tabs>
        <w:spacing w:after="0"/>
        <w:rPr>
          <w:rFonts w:asciiTheme="minorHAnsi" w:hAnsiTheme="minorHAnsi" w:cstheme="minorHAnsi"/>
          <w:sz w:val="22"/>
          <w:szCs w:val="22"/>
        </w:rPr>
      </w:pPr>
      <w:r w:rsidRPr="00E72DD3">
        <w:rPr>
          <w:rStyle w:val="Strong"/>
          <w:rFonts w:asciiTheme="minorHAnsi" w:hAnsiTheme="minorHAnsi" w:cstheme="minorHAnsi"/>
          <w:sz w:val="22"/>
          <w:szCs w:val="22"/>
        </w:rPr>
        <w:t>Contractual necessity:</w:t>
      </w:r>
      <w:r w:rsidRPr="00E72DD3">
        <w:rPr>
          <w:rFonts w:asciiTheme="minorHAnsi" w:hAnsiTheme="minorHAnsi" w:cstheme="minorHAnsi"/>
          <w:sz w:val="22"/>
          <w:szCs w:val="22"/>
        </w:rPr>
        <w:t xml:space="preserve"> We process payment information to collect membership fees and service charges. Electronic fund transfers are subject to the Payment Systems and Electronic Funds Transfers Act 2007, which prohibits disclosure of customer information except as required by law or with customer consent. </w:t>
      </w:r>
    </w:p>
    <w:p w:rsidR="00997782" w:rsidRPr="00E72DD3" w:rsidRDefault="00032C47">
      <w:pPr>
        <w:pStyle w:val="BodyText"/>
        <w:numPr>
          <w:ilvl w:val="0"/>
          <w:numId w:val="3"/>
        </w:numPr>
        <w:tabs>
          <w:tab w:val="left" w:pos="709"/>
        </w:tabs>
        <w:spacing w:after="0"/>
        <w:rPr>
          <w:rFonts w:asciiTheme="minorHAnsi" w:hAnsiTheme="minorHAnsi" w:cstheme="minorHAnsi"/>
          <w:sz w:val="22"/>
          <w:szCs w:val="22"/>
        </w:rPr>
      </w:pPr>
      <w:r w:rsidRPr="00E72DD3">
        <w:rPr>
          <w:rStyle w:val="Strong"/>
          <w:rFonts w:asciiTheme="minorHAnsi" w:hAnsiTheme="minorHAnsi" w:cstheme="minorHAnsi"/>
          <w:sz w:val="22"/>
          <w:szCs w:val="22"/>
        </w:rPr>
        <w:t>Legal obligation:</w:t>
      </w:r>
      <w:r w:rsidRPr="00E72DD3">
        <w:rPr>
          <w:rFonts w:asciiTheme="minorHAnsi" w:hAnsiTheme="minorHAnsi" w:cstheme="minorHAnsi"/>
          <w:sz w:val="22"/>
          <w:szCs w:val="22"/>
        </w:rPr>
        <w:t xml:space="preserve"> We may process and share data as required by law, for example to comply with court orders, tax regulations, anti</w:t>
      </w:r>
      <w:r w:rsidRPr="00E72DD3">
        <w:rPr>
          <w:rFonts w:asciiTheme="minorHAnsi" w:hAnsiTheme="minorHAnsi" w:cstheme="minorHAnsi"/>
          <w:sz w:val="22"/>
          <w:szCs w:val="22"/>
        </w:rPr>
        <w:noBreakHyphen/>
        <w:t>money</w:t>
      </w:r>
      <w:r w:rsidRPr="00E72DD3">
        <w:rPr>
          <w:rFonts w:asciiTheme="minorHAnsi" w:hAnsiTheme="minorHAnsi" w:cstheme="minorHAnsi"/>
          <w:sz w:val="22"/>
          <w:szCs w:val="22"/>
        </w:rPr>
        <w:noBreakHyphen/>
        <w:t xml:space="preserve">laundering requirements or to respond to lawful requests from regulatory bodies. </w:t>
      </w:r>
    </w:p>
    <w:p w:rsidR="00997782" w:rsidRPr="00E72DD3" w:rsidRDefault="00032C47">
      <w:pPr>
        <w:pStyle w:val="BodyText"/>
        <w:numPr>
          <w:ilvl w:val="0"/>
          <w:numId w:val="3"/>
        </w:numPr>
        <w:tabs>
          <w:tab w:val="left" w:pos="709"/>
        </w:tabs>
        <w:rPr>
          <w:rFonts w:asciiTheme="minorHAnsi" w:hAnsiTheme="minorHAnsi" w:cstheme="minorHAnsi"/>
          <w:sz w:val="22"/>
          <w:szCs w:val="22"/>
        </w:rPr>
      </w:pPr>
      <w:r w:rsidRPr="00E72DD3">
        <w:rPr>
          <w:rStyle w:val="Strong"/>
          <w:rFonts w:asciiTheme="minorHAnsi" w:hAnsiTheme="minorHAnsi" w:cstheme="minorHAnsi"/>
          <w:sz w:val="22"/>
          <w:szCs w:val="22"/>
        </w:rPr>
        <w:t>Consent:</w:t>
      </w:r>
      <w:r w:rsidRPr="00E72DD3">
        <w:rPr>
          <w:rFonts w:asciiTheme="minorHAnsi" w:hAnsiTheme="minorHAnsi" w:cstheme="minorHAnsi"/>
          <w:sz w:val="22"/>
          <w:szCs w:val="22"/>
        </w:rPr>
        <w:t xml:space="preserve"> Where required, we obtain your explicit consent before processing sensitive data (e.g., biometrics, medical information) or before sending marketing communications. You may withdraw consent at any time by contacting us. </w:t>
      </w:r>
    </w:p>
    <w:p w:rsidR="00997782" w:rsidRPr="00E72DD3" w:rsidRDefault="00032C47">
      <w:pPr>
        <w:pStyle w:val="Heading2"/>
        <w:rPr>
          <w:rFonts w:asciiTheme="minorHAnsi" w:hAnsiTheme="minorHAnsi" w:cstheme="minorHAnsi"/>
          <w:sz w:val="22"/>
          <w:szCs w:val="22"/>
        </w:rPr>
      </w:pPr>
      <w:r w:rsidRPr="00E72DD3">
        <w:rPr>
          <w:rFonts w:asciiTheme="minorHAnsi" w:hAnsiTheme="minorHAnsi" w:cstheme="minorHAnsi"/>
          <w:sz w:val="22"/>
          <w:szCs w:val="22"/>
        </w:rPr>
        <w:t>5. How We Use Your Information</w:t>
      </w:r>
    </w:p>
    <w:p w:rsidR="00997782" w:rsidRPr="00E72DD3" w:rsidRDefault="00032C47">
      <w:pPr>
        <w:pStyle w:val="BodyText"/>
        <w:rPr>
          <w:rFonts w:asciiTheme="minorHAnsi" w:hAnsiTheme="minorHAnsi" w:cstheme="minorHAnsi"/>
          <w:sz w:val="22"/>
          <w:szCs w:val="22"/>
        </w:rPr>
      </w:pPr>
      <w:r w:rsidRPr="00E72DD3">
        <w:rPr>
          <w:rFonts w:asciiTheme="minorHAnsi" w:hAnsiTheme="minorHAnsi" w:cstheme="minorHAnsi"/>
          <w:sz w:val="22"/>
          <w:szCs w:val="22"/>
        </w:rPr>
        <w:t>We use your personal information for the following purposes:</w:t>
      </w:r>
    </w:p>
    <w:p w:rsidR="00997782" w:rsidRPr="00E72DD3" w:rsidRDefault="00032C47">
      <w:pPr>
        <w:pStyle w:val="BodyText"/>
        <w:numPr>
          <w:ilvl w:val="0"/>
          <w:numId w:val="4"/>
        </w:numPr>
        <w:tabs>
          <w:tab w:val="left" w:pos="709"/>
        </w:tabs>
        <w:spacing w:after="0"/>
        <w:rPr>
          <w:rFonts w:asciiTheme="minorHAnsi" w:hAnsiTheme="minorHAnsi" w:cstheme="minorHAnsi"/>
          <w:sz w:val="22"/>
          <w:szCs w:val="22"/>
        </w:rPr>
      </w:pPr>
      <w:r w:rsidRPr="00E72DD3">
        <w:rPr>
          <w:rFonts w:asciiTheme="minorHAnsi" w:hAnsiTheme="minorHAnsi" w:cstheme="minorHAnsi"/>
          <w:sz w:val="22"/>
          <w:szCs w:val="22"/>
        </w:rPr>
        <w:t xml:space="preserve">To register and verify Overseas Pakistanis seeking OPF membership, issue membership cards and manage membership records. </w:t>
      </w:r>
    </w:p>
    <w:p w:rsidR="00997782" w:rsidRPr="00E72DD3" w:rsidRDefault="00032C47">
      <w:pPr>
        <w:pStyle w:val="BodyText"/>
        <w:numPr>
          <w:ilvl w:val="0"/>
          <w:numId w:val="4"/>
        </w:numPr>
        <w:tabs>
          <w:tab w:val="left" w:pos="709"/>
        </w:tabs>
        <w:spacing w:after="0"/>
        <w:rPr>
          <w:rFonts w:asciiTheme="minorHAnsi" w:hAnsiTheme="minorHAnsi" w:cstheme="minorHAnsi"/>
          <w:sz w:val="22"/>
          <w:szCs w:val="22"/>
        </w:rPr>
      </w:pPr>
      <w:r w:rsidRPr="00E72DD3">
        <w:rPr>
          <w:rFonts w:asciiTheme="minorHAnsi" w:hAnsiTheme="minorHAnsi" w:cstheme="minorHAnsi"/>
          <w:sz w:val="22"/>
          <w:szCs w:val="22"/>
        </w:rPr>
        <w:t xml:space="preserve">To process payments for membership fees, education and housing schemes, insurance premiums and other charges. Transaction details are used solely for payment processing and accounting purposes. </w:t>
      </w:r>
    </w:p>
    <w:p w:rsidR="00997782" w:rsidRPr="00E72DD3" w:rsidRDefault="00032C47">
      <w:pPr>
        <w:pStyle w:val="BodyText"/>
        <w:numPr>
          <w:ilvl w:val="0"/>
          <w:numId w:val="4"/>
        </w:numPr>
        <w:tabs>
          <w:tab w:val="left" w:pos="709"/>
        </w:tabs>
        <w:spacing w:after="0"/>
        <w:rPr>
          <w:rFonts w:asciiTheme="minorHAnsi" w:hAnsiTheme="minorHAnsi" w:cstheme="minorHAnsi"/>
          <w:sz w:val="22"/>
          <w:szCs w:val="22"/>
        </w:rPr>
      </w:pPr>
      <w:r w:rsidRPr="00E72DD3">
        <w:rPr>
          <w:rFonts w:asciiTheme="minorHAnsi" w:hAnsiTheme="minorHAnsi" w:cstheme="minorHAnsi"/>
          <w:sz w:val="22"/>
          <w:szCs w:val="22"/>
        </w:rPr>
        <w:t xml:space="preserve">To communicate with you regarding your application, membership status, renewal reminders, service announcements, newsletters or updates about OPF programmes. </w:t>
      </w:r>
    </w:p>
    <w:p w:rsidR="00997782" w:rsidRPr="00E72DD3" w:rsidRDefault="00032C47">
      <w:pPr>
        <w:pStyle w:val="BodyText"/>
        <w:numPr>
          <w:ilvl w:val="0"/>
          <w:numId w:val="4"/>
        </w:numPr>
        <w:tabs>
          <w:tab w:val="left" w:pos="709"/>
        </w:tabs>
        <w:spacing w:after="0"/>
        <w:rPr>
          <w:rFonts w:asciiTheme="minorHAnsi" w:hAnsiTheme="minorHAnsi" w:cstheme="minorHAnsi"/>
          <w:sz w:val="22"/>
          <w:szCs w:val="22"/>
        </w:rPr>
      </w:pPr>
      <w:r w:rsidRPr="00E72DD3">
        <w:rPr>
          <w:rFonts w:asciiTheme="minorHAnsi" w:hAnsiTheme="minorHAnsi" w:cstheme="minorHAnsi"/>
          <w:sz w:val="22"/>
          <w:szCs w:val="22"/>
        </w:rPr>
        <w:t>To provide you and your dependents access to OPF services such as housing schemes, scholarships, accidental insurance and complaint</w:t>
      </w:r>
      <w:r w:rsidRPr="00E72DD3">
        <w:rPr>
          <w:rFonts w:asciiTheme="minorHAnsi" w:hAnsiTheme="minorHAnsi" w:cstheme="minorHAnsi"/>
          <w:sz w:val="22"/>
          <w:szCs w:val="22"/>
        </w:rPr>
        <w:noBreakHyphen/>
        <w:t xml:space="preserve">handling. </w:t>
      </w:r>
    </w:p>
    <w:p w:rsidR="00997782" w:rsidRPr="00E72DD3" w:rsidRDefault="00032C47">
      <w:pPr>
        <w:pStyle w:val="BodyText"/>
        <w:numPr>
          <w:ilvl w:val="0"/>
          <w:numId w:val="4"/>
        </w:numPr>
        <w:tabs>
          <w:tab w:val="left" w:pos="709"/>
        </w:tabs>
        <w:spacing w:after="0"/>
        <w:rPr>
          <w:rFonts w:asciiTheme="minorHAnsi" w:hAnsiTheme="minorHAnsi" w:cstheme="minorHAnsi"/>
          <w:sz w:val="22"/>
          <w:szCs w:val="22"/>
        </w:rPr>
      </w:pPr>
      <w:r w:rsidRPr="00E72DD3">
        <w:rPr>
          <w:rFonts w:asciiTheme="minorHAnsi" w:hAnsiTheme="minorHAnsi" w:cstheme="minorHAnsi"/>
          <w:sz w:val="22"/>
          <w:szCs w:val="22"/>
        </w:rPr>
        <w:t xml:space="preserve">To maintain security, prevent fraud, monitor portal usage and diagnose technical issues. </w:t>
      </w:r>
    </w:p>
    <w:p w:rsidR="00997782" w:rsidRPr="00E72DD3" w:rsidRDefault="00032C47">
      <w:pPr>
        <w:pStyle w:val="BodyText"/>
        <w:numPr>
          <w:ilvl w:val="0"/>
          <w:numId w:val="4"/>
        </w:numPr>
        <w:tabs>
          <w:tab w:val="left" w:pos="709"/>
        </w:tabs>
        <w:rPr>
          <w:rFonts w:asciiTheme="minorHAnsi" w:hAnsiTheme="minorHAnsi" w:cstheme="minorHAnsi"/>
          <w:sz w:val="22"/>
          <w:szCs w:val="22"/>
        </w:rPr>
      </w:pPr>
      <w:r w:rsidRPr="00E72DD3">
        <w:rPr>
          <w:rFonts w:asciiTheme="minorHAnsi" w:hAnsiTheme="minorHAnsi" w:cstheme="minorHAnsi"/>
          <w:sz w:val="22"/>
          <w:szCs w:val="22"/>
        </w:rPr>
        <w:t xml:space="preserve">To conduct statistical analysis and research to improve our programmes, provided that data is </w:t>
      </w:r>
      <w:r w:rsidR="00E72DD3" w:rsidRPr="00E72DD3">
        <w:rPr>
          <w:rFonts w:asciiTheme="minorHAnsi" w:hAnsiTheme="minorHAnsi" w:cstheme="minorHAnsi"/>
          <w:sz w:val="22"/>
          <w:szCs w:val="22"/>
        </w:rPr>
        <w:t>anonymized</w:t>
      </w:r>
      <w:r w:rsidRPr="00E72DD3">
        <w:rPr>
          <w:rFonts w:asciiTheme="minorHAnsi" w:hAnsiTheme="minorHAnsi" w:cstheme="minorHAnsi"/>
          <w:sz w:val="22"/>
          <w:szCs w:val="22"/>
        </w:rPr>
        <w:t xml:space="preserve"> or aggregated wherever possible. </w:t>
      </w:r>
    </w:p>
    <w:p w:rsidR="00997782" w:rsidRPr="00E72DD3" w:rsidRDefault="00032C47">
      <w:pPr>
        <w:pStyle w:val="Heading2"/>
        <w:rPr>
          <w:rFonts w:asciiTheme="minorHAnsi" w:hAnsiTheme="minorHAnsi" w:cstheme="minorHAnsi"/>
          <w:sz w:val="22"/>
          <w:szCs w:val="22"/>
        </w:rPr>
      </w:pPr>
      <w:r w:rsidRPr="00E72DD3">
        <w:rPr>
          <w:rFonts w:asciiTheme="minorHAnsi" w:hAnsiTheme="minorHAnsi" w:cstheme="minorHAnsi"/>
          <w:sz w:val="22"/>
          <w:szCs w:val="22"/>
        </w:rPr>
        <w:t>6. Data Sharing and Disclosure</w:t>
      </w:r>
    </w:p>
    <w:p w:rsidR="00997782" w:rsidRPr="00E72DD3" w:rsidRDefault="00032C47">
      <w:pPr>
        <w:pStyle w:val="BodyText"/>
        <w:rPr>
          <w:rFonts w:asciiTheme="minorHAnsi" w:hAnsiTheme="minorHAnsi" w:cstheme="minorHAnsi"/>
          <w:sz w:val="22"/>
          <w:szCs w:val="22"/>
        </w:rPr>
      </w:pPr>
      <w:r w:rsidRPr="00E72DD3">
        <w:rPr>
          <w:rFonts w:asciiTheme="minorHAnsi" w:hAnsiTheme="minorHAnsi" w:cstheme="minorHAnsi"/>
          <w:sz w:val="22"/>
          <w:szCs w:val="22"/>
        </w:rPr>
        <w:t xml:space="preserve">OPF does not sell or rent your information. Your personal data may be shared only with </w:t>
      </w:r>
      <w:proofErr w:type="spellStart"/>
      <w:r w:rsidRPr="00E72DD3">
        <w:rPr>
          <w:rFonts w:asciiTheme="minorHAnsi" w:hAnsiTheme="minorHAnsi" w:cstheme="minorHAnsi"/>
          <w:sz w:val="22"/>
          <w:szCs w:val="22"/>
        </w:rPr>
        <w:t>authorised</w:t>
      </w:r>
      <w:proofErr w:type="spellEnd"/>
      <w:r w:rsidRPr="00E72DD3">
        <w:rPr>
          <w:rFonts w:asciiTheme="minorHAnsi" w:hAnsiTheme="minorHAnsi" w:cstheme="minorHAnsi"/>
          <w:sz w:val="22"/>
          <w:szCs w:val="22"/>
        </w:rPr>
        <w:t xml:space="preserve"> parties under strict confidentiality and for legitimate purposes:</w:t>
      </w:r>
    </w:p>
    <w:p w:rsidR="00997782" w:rsidRPr="00E72DD3" w:rsidRDefault="00032C47">
      <w:pPr>
        <w:pStyle w:val="BodyText"/>
        <w:numPr>
          <w:ilvl w:val="0"/>
          <w:numId w:val="5"/>
        </w:numPr>
        <w:tabs>
          <w:tab w:val="left" w:pos="709"/>
        </w:tabs>
        <w:spacing w:after="0"/>
        <w:rPr>
          <w:rFonts w:asciiTheme="minorHAnsi" w:hAnsiTheme="minorHAnsi" w:cstheme="minorHAnsi"/>
          <w:sz w:val="22"/>
          <w:szCs w:val="22"/>
        </w:rPr>
      </w:pPr>
      <w:r w:rsidRPr="00E72DD3">
        <w:rPr>
          <w:rStyle w:val="Strong"/>
          <w:rFonts w:asciiTheme="minorHAnsi" w:hAnsiTheme="minorHAnsi" w:cstheme="minorHAnsi"/>
          <w:sz w:val="22"/>
          <w:szCs w:val="22"/>
        </w:rPr>
        <w:t>Government agencies:</w:t>
      </w:r>
      <w:r w:rsidRPr="00E72DD3">
        <w:rPr>
          <w:rFonts w:asciiTheme="minorHAnsi" w:hAnsiTheme="minorHAnsi" w:cstheme="minorHAnsi"/>
          <w:sz w:val="22"/>
          <w:szCs w:val="22"/>
        </w:rPr>
        <w:t xml:space="preserve"> We share data with the Protectorate of Emigrants, Bureau of Emigration &amp; Overseas Employment (BE&amp;OE) and the Ministry of Overseas Pakistanis &amp; HRD to verify registration status and eligibility. We may also disclose data to tax authorities, law</w:t>
      </w:r>
      <w:r w:rsidRPr="00E72DD3">
        <w:rPr>
          <w:rFonts w:asciiTheme="minorHAnsi" w:hAnsiTheme="minorHAnsi" w:cstheme="minorHAnsi"/>
          <w:sz w:val="22"/>
          <w:szCs w:val="22"/>
        </w:rPr>
        <w:noBreakHyphen/>
        <w:t xml:space="preserve">enforcement agencies or courts as required by law. </w:t>
      </w:r>
    </w:p>
    <w:p w:rsidR="00997782" w:rsidRPr="00E72DD3" w:rsidRDefault="00032C47">
      <w:pPr>
        <w:pStyle w:val="BodyText"/>
        <w:numPr>
          <w:ilvl w:val="0"/>
          <w:numId w:val="5"/>
        </w:numPr>
        <w:tabs>
          <w:tab w:val="left" w:pos="709"/>
        </w:tabs>
        <w:spacing w:after="0"/>
        <w:rPr>
          <w:rFonts w:asciiTheme="minorHAnsi" w:hAnsiTheme="minorHAnsi" w:cstheme="minorHAnsi"/>
          <w:sz w:val="22"/>
          <w:szCs w:val="22"/>
        </w:rPr>
      </w:pPr>
      <w:r w:rsidRPr="00E72DD3">
        <w:rPr>
          <w:rStyle w:val="Strong"/>
          <w:rFonts w:asciiTheme="minorHAnsi" w:hAnsiTheme="minorHAnsi" w:cstheme="minorHAnsi"/>
          <w:sz w:val="22"/>
          <w:szCs w:val="22"/>
        </w:rPr>
        <w:t>Financial institutions and payment service providers:</w:t>
      </w:r>
      <w:r w:rsidRPr="00E72DD3">
        <w:rPr>
          <w:rFonts w:asciiTheme="minorHAnsi" w:hAnsiTheme="minorHAnsi" w:cstheme="minorHAnsi"/>
          <w:sz w:val="22"/>
          <w:szCs w:val="22"/>
        </w:rPr>
        <w:t xml:space="preserve"> To collect fees via One Link, Askari Bank and other banking channels, your payment details are transmitted to the relevant banks for processing. These entities are bound by confidentiality obligations under the Payment Systems </w:t>
      </w:r>
      <w:r w:rsidRPr="00E72DD3">
        <w:rPr>
          <w:rFonts w:asciiTheme="minorHAnsi" w:hAnsiTheme="minorHAnsi" w:cstheme="minorHAnsi"/>
          <w:sz w:val="22"/>
          <w:szCs w:val="22"/>
        </w:rPr>
        <w:lastRenderedPageBreak/>
        <w:t xml:space="preserve">and Electronic Funds Transfers Act 2007 and cannot disclose customer information without consent or legal requirement. </w:t>
      </w:r>
    </w:p>
    <w:p w:rsidR="00997782" w:rsidRPr="00E72DD3" w:rsidRDefault="00032C47">
      <w:pPr>
        <w:pStyle w:val="BodyText"/>
        <w:numPr>
          <w:ilvl w:val="0"/>
          <w:numId w:val="5"/>
        </w:numPr>
        <w:tabs>
          <w:tab w:val="left" w:pos="709"/>
        </w:tabs>
        <w:spacing w:after="0"/>
        <w:rPr>
          <w:rFonts w:asciiTheme="minorHAnsi" w:hAnsiTheme="minorHAnsi" w:cstheme="minorHAnsi"/>
          <w:sz w:val="22"/>
          <w:szCs w:val="22"/>
        </w:rPr>
      </w:pPr>
      <w:r w:rsidRPr="00E72DD3">
        <w:rPr>
          <w:rStyle w:val="Strong"/>
          <w:rFonts w:asciiTheme="minorHAnsi" w:hAnsiTheme="minorHAnsi" w:cstheme="minorHAnsi"/>
          <w:sz w:val="22"/>
          <w:szCs w:val="22"/>
        </w:rPr>
        <w:t>Third</w:t>
      </w:r>
      <w:r w:rsidRPr="00E72DD3">
        <w:rPr>
          <w:rStyle w:val="Strong"/>
          <w:rFonts w:asciiTheme="minorHAnsi" w:hAnsiTheme="minorHAnsi" w:cstheme="minorHAnsi"/>
          <w:sz w:val="22"/>
          <w:szCs w:val="22"/>
        </w:rPr>
        <w:noBreakHyphen/>
        <w:t>party service providers:</w:t>
      </w:r>
      <w:r w:rsidRPr="00E72DD3">
        <w:rPr>
          <w:rFonts w:asciiTheme="minorHAnsi" w:hAnsiTheme="minorHAnsi" w:cstheme="minorHAnsi"/>
          <w:sz w:val="22"/>
          <w:szCs w:val="22"/>
        </w:rPr>
        <w:t xml:space="preserve"> We engage IT vendors, data storage providers, security specialists and communication platforms to operate our portal and systems. Such service providers are contractually obligated to protect your data and use it only for the services they deliver on our behalf. </w:t>
      </w:r>
    </w:p>
    <w:p w:rsidR="00997782" w:rsidRPr="00E72DD3" w:rsidRDefault="00032C47">
      <w:pPr>
        <w:pStyle w:val="BodyText"/>
        <w:numPr>
          <w:ilvl w:val="0"/>
          <w:numId w:val="5"/>
        </w:numPr>
        <w:tabs>
          <w:tab w:val="left" w:pos="709"/>
        </w:tabs>
        <w:rPr>
          <w:rFonts w:asciiTheme="minorHAnsi" w:hAnsiTheme="minorHAnsi" w:cstheme="minorHAnsi"/>
          <w:sz w:val="22"/>
          <w:szCs w:val="22"/>
        </w:rPr>
      </w:pPr>
      <w:r w:rsidRPr="00E72DD3">
        <w:rPr>
          <w:rStyle w:val="Strong"/>
          <w:rFonts w:asciiTheme="minorHAnsi" w:hAnsiTheme="minorHAnsi" w:cstheme="minorHAnsi"/>
          <w:sz w:val="22"/>
          <w:szCs w:val="22"/>
        </w:rPr>
        <w:t>Insurance providers and programme partners:</w:t>
      </w:r>
      <w:r w:rsidRPr="00E72DD3">
        <w:rPr>
          <w:rFonts w:asciiTheme="minorHAnsi" w:hAnsiTheme="minorHAnsi" w:cstheme="minorHAnsi"/>
          <w:sz w:val="22"/>
          <w:szCs w:val="22"/>
        </w:rPr>
        <w:t xml:space="preserve"> To deliver benefits such as accidental insurance, scholarships and discount programmes, we may share limited data (e.g., name, membership number) with partner </w:t>
      </w:r>
      <w:r w:rsidR="00E72DD3" w:rsidRPr="00E72DD3">
        <w:rPr>
          <w:rFonts w:asciiTheme="minorHAnsi" w:hAnsiTheme="minorHAnsi" w:cstheme="minorHAnsi"/>
          <w:sz w:val="22"/>
          <w:szCs w:val="22"/>
        </w:rPr>
        <w:t>organizations</w:t>
      </w:r>
      <w:r w:rsidRPr="00E72DD3">
        <w:rPr>
          <w:rFonts w:asciiTheme="minorHAnsi" w:hAnsiTheme="minorHAnsi" w:cstheme="minorHAnsi"/>
          <w:sz w:val="22"/>
          <w:szCs w:val="22"/>
        </w:rPr>
        <w:t xml:space="preserve">. Partners must comply with confidentiality and data protection requirements. </w:t>
      </w:r>
    </w:p>
    <w:p w:rsidR="00997782" w:rsidRPr="00E72DD3" w:rsidRDefault="00032C47">
      <w:pPr>
        <w:pStyle w:val="BodyText"/>
        <w:rPr>
          <w:rFonts w:asciiTheme="minorHAnsi" w:hAnsiTheme="minorHAnsi" w:cstheme="minorHAnsi"/>
          <w:sz w:val="22"/>
          <w:szCs w:val="22"/>
        </w:rPr>
      </w:pPr>
      <w:r w:rsidRPr="00E72DD3">
        <w:rPr>
          <w:rFonts w:asciiTheme="minorHAnsi" w:hAnsiTheme="minorHAnsi" w:cstheme="minorHAnsi"/>
          <w:sz w:val="22"/>
          <w:szCs w:val="22"/>
        </w:rPr>
        <w:t xml:space="preserve">We will not disclose your information to </w:t>
      </w:r>
      <w:r w:rsidR="00E72DD3" w:rsidRPr="00E72DD3">
        <w:rPr>
          <w:rFonts w:asciiTheme="minorHAnsi" w:hAnsiTheme="minorHAnsi" w:cstheme="minorHAnsi"/>
          <w:sz w:val="22"/>
          <w:szCs w:val="22"/>
        </w:rPr>
        <w:t>unauthorized</w:t>
      </w:r>
      <w:r w:rsidRPr="00E72DD3">
        <w:rPr>
          <w:rFonts w:asciiTheme="minorHAnsi" w:hAnsiTheme="minorHAnsi" w:cstheme="minorHAnsi"/>
          <w:sz w:val="22"/>
          <w:szCs w:val="22"/>
        </w:rPr>
        <w:t xml:space="preserve"> parties. Section 38 of the Pakistan Electronic Crimes Act 2016 makes </w:t>
      </w:r>
      <w:r w:rsidR="00E72DD3" w:rsidRPr="00E72DD3">
        <w:rPr>
          <w:rFonts w:asciiTheme="minorHAnsi" w:hAnsiTheme="minorHAnsi" w:cstheme="minorHAnsi"/>
          <w:sz w:val="22"/>
          <w:szCs w:val="22"/>
        </w:rPr>
        <w:t>unauthorized</w:t>
      </w:r>
      <w:r w:rsidRPr="00E72DD3">
        <w:rPr>
          <w:rFonts w:asciiTheme="minorHAnsi" w:hAnsiTheme="minorHAnsi" w:cstheme="minorHAnsi"/>
          <w:sz w:val="22"/>
          <w:szCs w:val="22"/>
        </w:rPr>
        <w:t xml:space="preserve"> disclosure of personal data punishable by imprisonment or fine.</w:t>
      </w:r>
    </w:p>
    <w:p w:rsidR="00997782" w:rsidRPr="00E72DD3" w:rsidRDefault="00032C47">
      <w:pPr>
        <w:pStyle w:val="Heading2"/>
        <w:rPr>
          <w:rFonts w:asciiTheme="minorHAnsi" w:hAnsiTheme="minorHAnsi" w:cstheme="minorHAnsi"/>
          <w:sz w:val="22"/>
          <w:szCs w:val="22"/>
        </w:rPr>
      </w:pPr>
      <w:r w:rsidRPr="00E72DD3">
        <w:rPr>
          <w:rFonts w:asciiTheme="minorHAnsi" w:hAnsiTheme="minorHAnsi" w:cstheme="minorHAnsi"/>
          <w:sz w:val="22"/>
          <w:szCs w:val="22"/>
        </w:rPr>
        <w:t>7. Data Security</w:t>
      </w:r>
    </w:p>
    <w:p w:rsidR="00997782" w:rsidRPr="00E72DD3" w:rsidRDefault="00032C47">
      <w:pPr>
        <w:pStyle w:val="BodyText"/>
        <w:rPr>
          <w:rFonts w:asciiTheme="minorHAnsi" w:hAnsiTheme="minorHAnsi" w:cstheme="minorHAnsi"/>
          <w:sz w:val="22"/>
          <w:szCs w:val="22"/>
        </w:rPr>
      </w:pPr>
      <w:r w:rsidRPr="00E72DD3">
        <w:rPr>
          <w:rFonts w:asciiTheme="minorHAnsi" w:hAnsiTheme="minorHAnsi" w:cstheme="minorHAnsi"/>
          <w:sz w:val="22"/>
          <w:szCs w:val="22"/>
        </w:rPr>
        <w:t xml:space="preserve">We implement administrative, technical and physical safeguards to protect your personal data from loss, misuse or </w:t>
      </w:r>
      <w:r w:rsidR="00E72DD3" w:rsidRPr="00E72DD3">
        <w:rPr>
          <w:rFonts w:asciiTheme="minorHAnsi" w:hAnsiTheme="minorHAnsi" w:cstheme="minorHAnsi"/>
          <w:sz w:val="22"/>
          <w:szCs w:val="22"/>
        </w:rPr>
        <w:t>unauthorized</w:t>
      </w:r>
      <w:r w:rsidRPr="00E72DD3">
        <w:rPr>
          <w:rFonts w:asciiTheme="minorHAnsi" w:hAnsiTheme="minorHAnsi" w:cstheme="minorHAnsi"/>
          <w:sz w:val="22"/>
          <w:szCs w:val="22"/>
        </w:rPr>
        <w:t xml:space="preserve"> access. Measures include encryption of data in transit, secure servers, firewalls, role</w:t>
      </w:r>
      <w:r w:rsidRPr="00E72DD3">
        <w:rPr>
          <w:rFonts w:asciiTheme="minorHAnsi" w:hAnsiTheme="minorHAnsi" w:cstheme="minorHAnsi"/>
          <w:sz w:val="22"/>
          <w:szCs w:val="22"/>
        </w:rPr>
        <w:noBreakHyphen/>
        <w:t>based access controls, staff training and regular security audits. Our practices are aligned with PECA 2016 and international best practices for information security.</w:t>
      </w:r>
    </w:p>
    <w:p w:rsidR="00997782" w:rsidRPr="00E72DD3" w:rsidRDefault="00032C47">
      <w:pPr>
        <w:pStyle w:val="Heading2"/>
        <w:rPr>
          <w:rFonts w:asciiTheme="minorHAnsi" w:hAnsiTheme="minorHAnsi" w:cstheme="minorHAnsi"/>
          <w:sz w:val="22"/>
          <w:szCs w:val="22"/>
        </w:rPr>
      </w:pPr>
      <w:r w:rsidRPr="00E72DD3">
        <w:rPr>
          <w:rFonts w:asciiTheme="minorHAnsi" w:hAnsiTheme="minorHAnsi" w:cstheme="minorHAnsi"/>
          <w:sz w:val="22"/>
          <w:szCs w:val="22"/>
        </w:rPr>
        <w:t>8. Data Retention</w:t>
      </w:r>
    </w:p>
    <w:p w:rsidR="00997782" w:rsidRPr="00E72DD3" w:rsidRDefault="00032C47">
      <w:pPr>
        <w:pStyle w:val="BodyText"/>
        <w:rPr>
          <w:rFonts w:asciiTheme="minorHAnsi" w:hAnsiTheme="minorHAnsi" w:cstheme="minorHAnsi"/>
          <w:sz w:val="22"/>
          <w:szCs w:val="22"/>
        </w:rPr>
      </w:pPr>
      <w:r w:rsidRPr="00E72DD3">
        <w:rPr>
          <w:rFonts w:asciiTheme="minorHAnsi" w:hAnsiTheme="minorHAnsi" w:cstheme="minorHAnsi"/>
          <w:sz w:val="22"/>
          <w:szCs w:val="22"/>
        </w:rPr>
        <w:t xml:space="preserve">We retain personal data only for as long as necessary to fulfil the purposes for which it was collected and to comply with legal obligations. Membership records are generally kept for the validity period of the membership card (five years) plus any additional period required by law. Payment records may be kept for a longer period to meet regulatory and accounting requirements. When data is no longer needed, it will be securely deleted or </w:t>
      </w:r>
      <w:r w:rsidR="00E72DD3" w:rsidRPr="00E72DD3">
        <w:rPr>
          <w:rFonts w:asciiTheme="minorHAnsi" w:hAnsiTheme="minorHAnsi" w:cstheme="minorHAnsi"/>
          <w:sz w:val="22"/>
          <w:szCs w:val="22"/>
        </w:rPr>
        <w:t>anonymized</w:t>
      </w:r>
      <w:r w:rsidRPr="00E72DD3">
        <w:rPr>
          <w:rFonts w:asciiTheme="minorHAnsi" w:hAnsiTheme="minorHAnsi" w:cstheme="minorHAnsi"/>
          <w:sz w:val="22"/>
          <w:szCs w:val="22"/>
        </w:rPr>
        <w:t>.</w:t>
      </w:r>
    </w:p>
    <w:p w:rsidR="00997782" w:rsidRPr="00E72DD3" w:rsidRDefault="00032C47">
      <w:pPr>
        <w:pStyle w:val="Heading2"/>
        <w:rPr>
          <w:rFonts w:asciiTheme="minorHAnsi" w:hAnsiTheme="minorHAnsi" w:cstheme="minorHAnsi"/>
          <w:sz w:val="22"/>
          <w:szCs w:val="22"/>
        </w:rPr>
      </w:pPr>
      <w:r w:rsidRPr="00E72DD3">
        <w:rPr>
          <w:rFonts w:asciiTheme="minorHAnsi" w:hAnsiTheme="minorHAnsi" w:cstheme="minorHAnsi"/>
          <w:sz w:val="22"/>
          <w:szCs w:val="22"/>
        </w:rPr>
        <w:t>9. International Data Transfers</w:t>
      </w:r>
    </w:p>
    <w:p w:rsidR="00997782" w:rsidRPr="00E72DD3" w:rsidRDefault="00032C47">
      <w:pPr>
        <w:pStyle w:val="BodyText"/>
        <w:rPr>
          <w:rFonts w:asciiTheme="minorHAnsi" w:hAnsiTheme="minorHAnsi" w:cstheme="minorHAnsi"/>
          <w:sz w:val="22"/>
          <w:szCs w:val="22"/>
        </w:rPr>
      </w:pPr>
      <w:r w:rsidRPr="00E72DD3">
        <w:rPr>
          <w:rFonts w:asciiTheme="minorHAnsi" w:hAnsiTheme="minorHAnsi" w:cstheme="minorHAnsi"/>
          <w:sz w:val="22"/>
          <w:szCs w:val="22"/>
        </w:rPr>
        <w:t>Your information is stored primarily in Pakistan. If it becomes necessary to transfer data outside Pakistan—for example, to a cloud service provider—OPF will ensure that the recipient country provides an adequate level of data protection and that contractual safeguards are in place to protect your rights.</w:t>
      </w:r>
    </w:p>
    <w:p w:rsidR="00997782" w:rsidRPr="00E72DD3" w:rsidRDefault="00032C47">
      <w:pPr>
        <w:pStyle w:val="Heading2"/>
        <w:rPr>
          <w:rFonts w:asciiTheme="minorHAnsi" w:hAnsiTheme="minorHAnsi" w:cstheme="minorHAnsi"/>
          <w:sz w:val="22"/>
          <w:szCs w:val="22"/>
        </w:rPr>
      </w:pPr>
      <w:r w:rsidRPr="00E72DD3">
        <w:rPr>
          <w:rFonts w:asciiTheme="minorHAnsi" w:hAnsiTheme="minorHAnsi" w:cstheme="minorHAnsi"/>
          <w:sz w:val="22"/>
          <w:szCs w:val="22"/>
        </w:rPr>
        <w:t>10. Your Rights</w:t>
      </w:r>
    </w:p>
    <w:p w:rsidR="00997782" w:rsidRPr="00E72DD3" w:rsidRDefault="00032C47">
      <w:pPr>
        <w:pStyle w:val="BodyText"/>
        <w:rPr>
          <w:rFonts w:asciiTheme="minorHAnsi" w:hAnsiTheme="minorHAnsi" w:cstheme="minorHAnsi"/>
          <w:sz w:val="22"/>
          <w:szCs w:val="22"/>
        </w:rPr>
      </w:pPr>
      <w:r w:rsidRPr="00E72DD3">
        <w:rPr>
          <w:rFonts w:asciiTheme="minorHAnsi" w:hAnsiTheme="minorHAnsi" w:cstheme="minorHAnsi"/>
          <w:sz w:val="22"/>
          <w:szCs w:val="22"/>
        </w:rPr>
        <w:t>Under the draft Personal Data Protection Bill 2023, you have several rights concerning your personal data:</w:t>
      </w:r>
    </w:p>
    <w:p w:rsidR="00997782" w:rsidRPr="00E72DD3" w:rsidRDefault="00032C47">
      <w:pPr>
        <w:pStyle w:val="BodyText"/>
        <w:numPr>
          <w:ilvl w:val="0"/>
          <w:numId w:val="6"/>
        </w:numPr>
        <w:tabs>
          <w:tab w:val="left" w:pos="709"/>
        </w:tabs>
        <w:spacing w:after="0"/>
        <w:rPr>
          <w:rFonts w:asciiTheme="minorHAnsi" w:hAnsiTheme="minorHAnsi" w:cstheme="minorHAnsi"/>
          <w:sz w:val="22"/>
          <w:szCs w:val="22"/>
        </w:rPr>
      </w:pPr>
      <w:r w:rsidRPr="00E72DD3">
        <w:rPr>
          <w:rStyle w:val="Strong"/>
          <w:rFonts w:asciiTheme="minorHAnsi" w:hAnsiTheme="minorHAnsi" w:cstheme="minorHAnsi"/>
          <w:sz w:val="22"/>
          <w:szCs w:val="22"/>
        </w:rPr>
        <w:t>Right of access:</w:t>
      </w:r>
      <w:r w:rsidRPr="00E72DD3">
        <w:rPr>
          <w:rFonts w:asciiTheme="minorHAnsi" w:hAnsiTheme="minorHAnsi" w:cstheme="minorHAnsi"/>
          <w:sz w:val="22"/>
          <w:szCs w:val="22"/>
        </w:rPr>
        <w:t xml:space="preserve"> You may request a copy of your personal data and information about how it is being processed. </w:t>
      </w:r>
    </w:p>
    <w:p w:rsidR="00997782" w:rsidRPr="00E72DD3" w:rsidRDefault="00032C47">
      <w:pPr>
        <w:pStyle w:val="BodyText"/>
        <w:numPr>
          <w:ilvl w:val="0"/>
          <w:numId w:val="6"/>
        </w:numPr>
        <w:tabs>
          <w:tab w:val="left" w:pos="709"/>
        </w:tabs>
        <w:spacing w:after="0"/>
        <w:rPr>
          <w:rFonts w:asciiTheme="minorHAnsi" w:hAnsiTheme="minorHAnsi" w:cstheme="minorHAnsi"/>
          <w:sz w:val="22"/>
          <w:szCs w:val="22"/>
        </w:rPr>
      </w:pPr>
      <w:r w:rsidRPr="00E72DD3">
        <w:rPr>
          <w:rStyle w:val="Strong"/>
          <w:rFonts w:asciiTheme="minorHAnsi" w:hAnsiTheme="minorHAnsi" w:cstheme="minorHAnsi"/>
          <w:sz w:val="22"/>
          <w:szCs w:val="22"/>
        </w:rPr>
        <w:t>Right to rectification:</w:t>
      </w:r>
      <w:r w:rsidRPr="00E72DD3">
        <w:rPr>
          <w:rFonts w:asciiTheme="minorHAnsi" w:hAnsiTheme="minorHAnsi" w:cstheme="minorHAnsi"/>
          <w:sz w:val="22"/>
          <w:szCs w:val="22"/>
        </w:rPr>
        <w:t xml:space="preserve"> You may ask us to correct inaccurate or incomplete data. </w:t>
      </w:r>
    </w:p>
    <w:p w:rsidR="00997782" w:rsidRPr="00E72DD3" w:rsidRDefault="00032C47">
      <w:pPr>
        <w:pStyle w:val="BodyText"/>
        <w:numPr>
          <w:ilvl w:val="0"/>
          <w:numId w:val="6"/>
        </w:numPr>
        <w:tabs>
          <w:tab w:val="left" w:pos="709"/>
        </w:tabs>
        <w:spacing w:after="0"/>
        <w:rPr>
          <w:rFonts w:asciiTheme="minorHAnsi" w:hAnsiTheme="minorHAnsi" w:cstheme="minorHAnsi"/>
          <w:sz w:val="22"/>
          <w:szCs w:val="22"/>
        </w:rPr>
      </w:pPr>
      <w:r w:rsidRPr="00E72DD3">
        <w:rPr>
          <w:rStyle w:val="Strong"/>
          <w:rFonts w:asciiTheme="minorHAnsi" w:hAnsiTheme="minorHAnsi" w:cstheme="minorHAnsi"/>
          <w:sz w:val="22"/>
          <w:szCs w:val="22"/>
        </w:rPr>
        <w:t>Right to erasure:</w:t>
      </w:r>
      <w:r w:rsidRPr="00E72DD3">
        <w:rPr>
          <w:rFonts w:asciiTheme="minorHAnsi" w:hAnsiTheme="minorHAnsi" w:cstheme="minorHAnsi"/>
          <w:sz w:val="22"/>
          <w:szCs w:val="22"/>
        </w:rPr>
        <w:t xml:space="preserve"> You may request deletion of data that is no longer needed or if processing is unlawful, subject to legal retention requirements. </w:t>
      </w:r>
    </w:p>
    <w:p w:rsidR="00997782" w:rsidRPr="00E72DD3" w:rsidRDefault="00032C47">
      <w:pPr>
        <w:pStyle w:val="BodyText"/>
        <w:numPr>
          <w:ilvl w:val="0"/>
          <w:numId w:val="6"/>
        </w:numPr>
        <w:tabs>
          <w:tab w:val="left" w:pos="709"/>
        </w:tabs>
        <w:spacing w:after="0"/>
        <w:rPr>
          <w:rFonts w:asciiTheme="minorHAnsi" w:hAnsiTheme="minorHAnsi" w:cstheme="minorHAnsi"/>
          <w:sz w:val="22"/>
          <w:szCs w:val="22"/>
        </w:rPr>
      </w:pPr>
      <w:r w:rsidRPr="00E72DD3">
        <w:rPr>
          <w:rStyle w:val="Strong"/>
          <w:rFonts w:asciiTheme="minorHAnsi" w:hAnsiTheme="minorHAnsi" w:cstheme="minorHAnsi"/>
          <w:sz w:val="22"/>
          <w:szCs w:val="22"/>
        </w:rPr>
        <w:t>Right to object or restrict processing:</w:t>
      </w:r>
      <w:r w:rsidRPr="00E72DD3">
        <w:rPr>
          <w:rFonts w:asciiTheme="minorHAnsi" w:hAnsiTheme="minorHAnsi" w:cstheme="minorHAnsi"/>
          <w:sz w:val="22"/>
          <w:szCs w:val="22"/>
        </w:rPr>
        <w:t xml:space="preserve"> You may object to certain processing or request that processing be restricted under specific circumstances. </w:t>
      </w:r>
    </w:p>
    <w:p w:rsidR="00997782" w:rsidRPr="00E72DD3" w:rsidRDefault="00032C47">
      <w:pPr>
        <w:pStyle w:val="BodyText"/>
        <w:numPr>
          <w:ilvl w:val="0"/>
          <w:numId w:val="6"/>
        </w:numPr>
        <w:tabs>
          <w:tab w:val="left" w:pos="709"/>
        </w:tabs>
        <w:spacing w:after="0"/>
        <w:rPr>
          <w:rFonts w:asciiTheme="minorHAnsi" w:hAnsiTheme="minorHAnsi" w:cstheme="minorHAnsi"/>
          <w:sz w:val="22"/>
          <w:szCs w:val="22"/>
        </w:rPr>
      </w:pPr>
      <w:r w:rsidRPr="00E72DD3">
        <w:rPr>
          <w:rStyle w:val="Strong"/>
          <w:rFonts w:asciiTheme="minorHAnsi" w:hAnsiTheme="minorHAnsi" w:cstheme="minorHAnsi"/>
          <w:sz w:val="22"/>
          <w:szCs w:val="22"/>
        </w:rPr>
        <w:t>Right to withdraw consent:</w:t>
      </w:r>
      <w:r w:rsidRPr="00E72DD3">
        <w:rPr>
          <w:rFonts w:asciiTheme="minorHAnsi" w:hAnsiTheme="minorHAnsi" w:cstheme="minorHAnsi"/>
          <w:sz w:val="22"/>
          <w:szCs w:val="22"/>
        </w:rPr>
        <w:t xml:space="preserve"> Where processing is based on consent, you may withdraw consent </w:t>
      </w:r>
      <w:r w:rsidRPr="00E72DD3">
        <w:rPr>
          <w:rFonts w:asciiTheme="minorHAnsi" w:hAnsiTheme="minorHAnsi" w:cstheme="minorHAnsi"/>
          <w:sz w:val="22"/>
          <w:szCs w:val="22"/>
        </w:rPr>
        <w:lastRenderedPageBreak/>
        <w:t xml:space="preserve">at any time without affecting the lawfulness of processing before withdrawal. </w:t>
      </w:r>
    </w:p>
    <w:p w:rsidR="00997782" w:rsidRPr="00E72DD3" w:rsidRDefault="00032C47">
      <w:pPr>
        <w:pStyle w:val="BodyText"/>
        <w:numPr>
          <w:ilvl w:val="0"/>
          <w:numId w:val="6"/>
        </w:numPr>
        <w:tabs>
          <w:tab w:val="left" w:pos="709"/>
        </w:tabs>
        <w:rPr>
          <w:rFonts w:asciiTheme="minorHAnsi" w:hAnsiTheme="minorHAnsi" w:cstheme="minorHAnsi"/>
          <w:sz w:val="22"/>
          <w:szCs w:val="22"/>
        </w:rPr>
      </w:pPr>
      <w:r w:rsidRPr="00E72DD3">
        <w:rPr>
          <w:rStyle w:val="Strong"/>
          <w:rFonts w:asciiTheme="minorHAnsi" w:hAnsiTheme="minorHAnsi" w:cstheme="minorHAnsi"/>
          <w:sz w:val="22"/>
          <w:szCs w:val="22"/>
        </w:rPr>
        <w:t>Right to lodge a complaint:</w:t>
      </w:r>
      <w:r w:rsidRPr="00E72DD3">
        <w:rPr>
          <w:rFonts w:asciiTheme="minorHAnsi" w:hAnsiTheme="minorHAnsi" w:cstheme="minorHAnsi"/>
          <w:sz w:val="22"/>
          <w:szCs w:val="22"/>
        </w:rPr>
        <w:t xml:space="preserve"> You may lodge a complaint with the relevant regulatory authority if you believe your data has been processed unlawfully. </w:t>
      </w:r>
    </w:p>
    <w:p w:rsidR="00997782" w:rsidRPr="00E72DD3" w:rsidRDefault="00032C47">
      <w:pPr>
        <w:pStyle w:val="BodyText"/>
        <w:rPr>
          <w:rFonts w:asciiTheme="minorHAnsi" w:hAnsiTheme="minorHAnsi" w:cstheme="minorHAnsi"/>
          <w:sz w:val="22"/>
          <w:szCs w:val="22"/>
        </w:rPr>
      </w:pPr>
      <w:r w:rsidRPr="00E72DD3">
        <w:rPr>
          <w:rFonts w:asciiTheme="minorHAnsi" w:hAnsiTheme="minorHAnsi" w:cstheme="minorHAnsi"/>
          <w:sz w:val="22"/>
          <w:szCs w:val="22"/>
        </w:rPr>
        <w:t>To exercise your rights or update your information, please contact us using the details below.</w:t>
      </w:r>
    </w:p>
    <w:p w:rsidR="00997782" w:rsidRPr="00E72DD3" w:rsidRDefault="00032C47">
      <w:pPr>
        <w:pStyle w:val="Heading2"/>
        <w:rPr>
          <w:rFonts w:asciiTheme="minorHAnsi" w:hAnsiTheme="minorHAnsi" w:cstheme="minorHAnsi"/>
          <w:sz w:val="22"/>
          <w:szCs w:val="22"/>
        </w:rPr>
      </w:pPr>
      <w:r w:rsidRPr="00E72DD3">
        <w:rPr>
          <w:rFonts w:asciiTheme="minorHAnsi" w:hAnsiTheme="minorHAnsi" w:cstheme="minorHAnsi"/>
          <w:sz w:val="22"/>
          <w:szCs w:val="22"/>
        </w:rPr>
        <w:t>11. Cookies and Tracking Technologies</w:t>
      </w:r>
    </w:p>
    <w:p w:rsidR="00997782" w:rsidRPr="00E72DD3" w:rsidRDefault="00032C47">
      <w:pPr>
        <w:pStyle w:val="BodyText"/>
        <w:rPr>
          <w:rFonts w:asciiTheme="minorHAnsi" w:hAnsiTheme="minorHAnsi" w:cstheme="minorHAnsi"/>
          <w:sz w:val="22"/>
          <w:szCs w:val="22"/>
        </w:rPr>
      </w:pPr>
      <w:r w:rsidRPr="00E72DD3">
        <w:rPr>
          <w:rFonts w:asciiTheme="minorHAnsi" w:hAnsiTheme="minorHAnsi" w:cstheme="minorHAnsi"/>
          <w:sz w:val="22"/>
          <w:szCs w:val="22"/>
        </w:rPr>
        <w:t xml:space="preserve">Our website may use cookies, pixels and similar technologies to enhance functionality, remember your preferences and </w:t>
      </w:r>
      <w:r w:rsidR="00E72DD3" w:rsidRPr="00E72DD3">
        <w:rPr>
          <w:rFonts w:asciiTheme="minorHAnsi" w:hAnsiTheme="minorHAnsi" w:cstheme="minorHAnsi"/>
          <w:sz w:val="22"/>
          <w:szCs w:val="22"/>
        </w:rPr>
        <w:t>analyze</w:t>
      </w:r>
      <w:r w:rsidRPr="00E72DD3">
        <w:rPr>
          <w:rFonts w:asciiTheme="minorHAnsi" w:hAnsiTheme="minorHAnsi" w:cstheme="minorHAnsi"/>
          <w:sz w:val="22"/>
          <w:szCs w:val="22"/>
        </w:rPr>
        <w:t xml:space="preserve"> usage patterns. Cookies generally do not contain personally identifiable information. You can control cookies through your browser settings; however, disabling cookies may affect site functionality.</w:t>
      </w:r>
    </w:p>
    <w:p w:rsidR="00997782" w:rsidRPr="00E72DD3" w:rsidRDefault="00032C47">
      <w:pPr>
        <w:pStyle w:val="Heading2"/>
        <w:rPr>
          <w:rFonts w:asciiTheme="minorHAnsi" w:hAnsiTheme="minorHAnsi" w:cstheme="minorHAnsi"/>
          <w:sz w:val="22"/>
          <w:szCs w:val="22"/>
        </w:rPr>
      </w:pPr>
      <w:r w:rsidRPr="00E72DD3">
        <w:rPr>
          <w:rFonts w:asciiTheme="minorHAnsi" w:hAnsiTheme="minorHAnsi" w:cstheme="minorHAnsi"/>
          <w:sz w:val="22"/>
          <w:szCs w:val="22"/>
        </w:rPr>
        <w:t>12. Third</w:t>
      </w:r>
      <w:r w:rsidRPr="00E72DD3">
        <w:rPr>
          <w:rFonts w:asciiTheme="minorHAnsi" w:hAnsiTheme="minorHAnsi" w:cstheme="minorHAnsi"/>
          <w:sz w:val="22"/>
          <w:szCs w:val="22"/>
        </w:rPr>
        <w:noBreakHyphen/>
        <w:t>Party Links</w:t>
      </w:r>
    </w:p>
    <w:p w:rsidR="00997782" w:rsidRPr="00E72DD3" w:rsidRDefault="00032C47">
      <w:pPr>
        <w:pStyle w:val="BodyText"/>
        <w:rPr>
          <w:rFonts w:asciiTheme="minorHAnsi" w:hAnsiTheme="minorHAnsi" w:cstheme="minorHAnsi"/>
          <w:sz w:val="22"/>
          <w:szCs w:val="22"/>
        </w:rPr>
      </w:pPr>
      <w:r w:rsidRPr="00E72DD3">
        <w:rPr>
          <w:rFonts w:asciiTheme="minorHAnsi" w:hAnsiTheme="minorHAnsi" w:cstheme="minorHAnsi"/>
          <w:sz w:val="22"/>
          <w:szCs w:val="22"/>
        </w:rPr>
        <w:t>The OPF portal may contain links to websites operated by third parties (e.g., banks, government departments). We have no control over and are not responsible for the content or privacy practices of these websites. We encourage you to review their policies before submitting personal information.</w:t>
      </w:r>
    </w:p>
    <w:p w:rsidR="00997782" w:rsidRPr="00E72DD3" w:rsidRDefault="00032C47">
      <w:pPr>
        <w:pStyle w:val="Heading2"/>
        <w:rPr>
          <w:rFonts w:asciiTheme="minorHAnsi" w:hAnsiTheme="minorHAnsi" w:cstheme="minorHAnsi"/>
          <w:sz w:val="22"/>
          <w:szCs w:val="22"/>
        </w:rPr>
      </w:pPr>
      <w:r w:rsidRPr="00E72DD3">
        <w:rPr>
          <w:rFonts w:asciiTheme="minorHAnsi" w:hAnsiTheme="minorHAnsi" w:cstheme="minorHAnsi"/>
          <w:sz w:val="22"/>
          <w:szCs w:val="22"/>
        </w:rPr>
        <w:t>13. Changes to this Policy</w:t>
      </w:r>
    </w:p>
    <w:p w:rsidR="00997782" w:rsidRPr="00E72DD3" w:rsidRDefault="00032C47">
      <w:pPr>
        <w:pStyle w:val="BodyText"/>
        <w:rPr>
          <w:rFonts w:asciiTheme="minorHAnsi" w:hAnsiTheme="minorHAnsi" w:cstheme="minorHAnsi"/>
          <w:sz w:val="22"/>
          <w:szCs w:val="22"/>
        </w:rPr>
      </w:pPr>
      <w:r w:rsidRPr="00E72DD3">
        <w:rPr>
          <w:rFonts w:asciiTheme="minorHAnsi" w:hAnsiTheme="minorHAnsi" w:cstheme="minorHAnsi"/>
          <w:sz w:val="22"/>
          <w:szCs w:val="22"/>
        </w:rPr>
        <w:t>We may update this policy to reflect changes in legal requirements or our data practices. When changes are made, the revised policy will be posted on our website with an updated effective date. We encourage you to review this policy periodically.</w:t>
      </w:r>
    </w:p>
    <w:p w:rsidR="00997782" w:rsidRPr="00E72DD3" w:rsidRDefault="00032C47">
      <w:pPr>
        <w:pStyle w:val="Heading2"/>
        <w:rPr>
          <w:rFonts w:asciiTheme="minorHAnsi" w:hAnsiTheme="minorHAnsi" w:cstheme="minorHAnsi"/>
          <w:sz w:val="22"/>
          <w:szCs w:val="22"/>
        </w:rPr>
      </w:pPr>
      <w:r w:rsidRPr="00E72DD3">
        <w:rPr>
          <w:rFonts w:asciiTheme="minorHAnsi" w:hAnsiTheme="minorHAnsi" w:cstheme="minorHAnsi"/>
          <w:sz w:val="22"/>
          <w:szCs w:val="22"/>
        </w:rPr>
        <w:t>14. Contact Information</w:t>
      </w:r>
    </w:p>
    <w:p w:rsidR="00997782" w:rsidRPr="00E72DD3" w:rsidRDefault="00032C47">
      <w:pPr>
        <w:pStyle w:val="BodyText"/>
        <w:rPr>
          <w:rFonts w:asciiTheme="minorHAnsi" w:hAnsiTheme="minorHAnsi" w:cstheme="minorHAnsi"/>
          <w:sz w:val="22"/>
          <w:szCs w:val="22"/>
        </w:rPr>
      </w:pPr>
      <w:r w:rsidRPr="00E72DD3">
        <w:rPr>
          <w:rFonts w:asciiTheme="minorHAnsi" w:hAnsiTheme="minorHAnsi" w:cstheme="minorHAnsi"/>
          <w:sz w:val="22"/>
          <w:szCs w:val="22"/>
        </w:rPr>
        <w:t>If you have any questions, concerns or requests regarding this Privacy Policy or the processing of your personal data, please contact:</w:t>
      </w:r>
    </w:p>
    <w:p w:rsidR="00997782" w:rsidRPr="00E72DD3" w:rsidRDefault="00032C47" w:rsidP="00032C47">
      <w:pPr>
        <w:pStyle w:val="BodyText"/>
        <w:jc w:val="left"/>
        <w:rPr>
          <w:rFonts w:asciiTheme="minorHAnsi" w:hAnsiTheme="minorHAnsi" w:cstheme="minorHAnsi"/>
          <w:sz w:val="22"/>
          <w:szCs w:val="22"/>
        </w:rPr>
      </w:pPr>
      <w:r w:rsidRPr="00E72DD3">
        <w:rPr>
          <w:rFonts w:asciiTheme="minorHAnsi" w:hAnsiTheme="minorHAnsi" w:cstheme="minorHAnsi"/>
          <w:sz w:val="22"/>
          <w:szCs w:val="22"/>
        </w:rPr>
        <w:t>Overseas Pakistanis Foundation (OPF) </w:t>
      </w:r>
      <w:r w:rsidRPr="00E72DD3">
        <w:rPr>
          <w:rFonts w:asciiTheme="minorHAnsi" w:hAnsiTheme="minorHAnsi" w:cstheme="minorHAnsi"/>
          <w:sz w:val="22"/>
          <w:szCs w:val="22"/>
        </w:rPr>
        <w:br/>
        <w:t>OPF Head Office, Shahrah</w:t>
      </w:r>
      <w:r w:rsidRPr="00E72DD3">
        <w:rPr>
          <w:rFonts w:asciiTheme="minorHAnsi" w:hAnsiTheme="minorHAnsi" w:cstheme="minorHAnsi"/>
          <w:sz w:val="22"/>
          <w:szCs w:val="22"/>
        </w:rPr>
        <w:noBreakHyphen/>
        <w:t>e</w:t>
      </w:r>
      <w:r w:rsidRPr="00E72DD3">
        <w:rPr>
          <w:rFonts w:asciiTheme="minorHAnsi" w:hAnsiTheme="minorHAnsi" w:cstheme="minorHAnsi"/>
          <w:sz w:val="22"/>
          <w:szCs w:val="22"/>
        </w:rPr>
        <w:noBreakHyphen/>
      </w:r>
      <w:proofErr w:type="spellStart"/>
      <w:r w:rsidRPr="00E72DD3">
        <w:rPr>
          <w:rFonts w:asciiTheme="minorHAnsi" w:hAnsiTheme="minorHAnsi" w:cstheme="minorHAnsi"/>
          <w:sz w:val="22"/>
          <w:szCs w:val="22"/>
        </w:rPr>
        <w:t>Jamhuriat</w:t>
      </w:r>
      <w:proofErr w:type="spellEnd"/>
      <w:r w:rsidRPr="00E72DD3">
        <w:rPr>
          <w:rFonts w:asciiTheme="minorHAnsi" w:hAnsiTheme="minorHAnsi" w:cstheme="minorHAnsi"/>
          <w:sz w:val="22"/>
          <w:szCs w:val="22"/>
        </w:rPr>
        <w:t>, Sector G</w:t>
      </w:r>
      <w:r w:rsidRPr="00E72DD3">
        <w:rPr>
          <w:rFonts w:asciiTheme="minorHAnsi" w:hAnsiTheme="minorHAnsi" w:cstheme="minorHAnsi"/>
          <w:sz w:val="22"/>
          <w:szCs w:val="22"/>
        </w:rPr>
        <w:noBreakHyphen/>
        <w:t>5/2, Islamabad, Pakistan </w:t>
      </w:r>
      <w:r w:rsidRPr="00E72DD3">
        <w:rPr>
          <w:rFonts w:asciiTheme="minorHAnsi" w:hAnsiTheme="minorHAnsi" w:cstheme="minorHAnsi"/>
          <w:sz w:val="22"/>
          <w:szCs w:val="22"/>
        </w:rPr>
        <w:br/>
        <w:t xml:space="preserve">Email: </w:t>
      </w:r>
      <w:r w:rsidRPr="00E72DD3">
        <w:rPr>
          <w:rFonts w:asciiTheme="minorHAnsi" w:hAnsiTheme="minorHAnsi" w:cstheme="minorHAnsi"/>
          <w:sz w:val="22"/>
          <w:szCs w:val="22"/>
        </w:rPr>
        <w:t> </w:t>
      </w:r>
      <w:r w:rsidRPr="00E72DD3">
        <w:rPr>
          <w:rFonts w:asciiTheme="minorHAnsi" w:hAnsiTheme="minorHAnsi" w:cstheme="minorHAnsi"/>
          <w:sz w:val="22"/>
          <w:szCs w:val="22"/>
        </w:rPr>
        <w:br/>
        <w:t xml:space="preserve">for  / , please contact on the email: </w:t>
      </w:r>
      <w:r w:rsidRPr="00E72DD3">
        <w:rPr>
          <w:rFonts w:asciiTheme="minorHAnsi" w:hAnsiTheme="minorHAnsi" w:cstheme="minorHAnsi"/>
          <w:sz w:val="22"/>
          <w:szCs w:val="22"/>
        </w:rPr>
        <w:t> </w:t>
      </w:r>
      <w:r w:rsidRPr="00E72DD3">
        <w:rPr>
          <w:rFonts w:asciiTheme="minorHAnsi" w:hAnsiTheme="minorHAnsi" w:cstheme="minorHAnsi"/>
          <w:sz w:val="22"/>
          <w:szCs w:val="22"/>
        </w:rPr>
        <w:t xml:space="preserve">and phone: </w:t>
      </w:r>
      <w:r w:rsidRPr="00E72DD3">
        <w:rPr>
          <w:rFonts w:asciiTheme="minorHAnsi" w:hAnsiTheme="minorHAnsi" w:cstheme="minorHAnsi"/>
          <w:sz w:val="22"/>
          <w:szCs w:val="22"/>
        </w:rPr>
        <w:ptab w:relativeTo="margin" w:alignment="left" w:leader="none"/>
      </w:r>
      <w:r w:rsidRPr="00E72DD3">
        <w:rPr>
          <w:rFonts w:asciiTheme="minorHAnsi" w:hAnsiTheme="minorHAnsi" w:cstheme="minorHAnsi"/>
          <w:sz w:val="22"/>
          <w:szCs w:val="22"/>
        </w:rPr>
        <w:t xml:space="preserve">This Privacy Policy is effective as of </w:t>
      </w:r>
      <w:r w:rsidRPr="00E72DD3">
        <w:rPr>
          <w:rStyle w:val="Strong"/>
          <w:rFonts w:asciiTheme="minorHAnsi" w:hAnsiTheme="minorHAnsi" w:cstheme="minorHAnsi"/>
          <w:sz w:val="22"/>
          <w:szCs w:val="22"/>
        </w:rPr>
        <w:t>11 November 2025</w:t>
      </w:r>
      <w:r w:rsidRPr="00E72DD3">
        <w:rPr>
          <w:rFonts w:asciiTheme="minorHAnsi" w:hAnsiTheme="minorHAnsi" w:cstheme="minorHAnsi"/>
          <w:sz w:val="22"/>
          <w:szCs w:val="22"/>
        </w:rPr>
        <w:t xml:space="preserve"> and applies to all data collected thereafter.</w:t>
      </w:r>
    </w:p>
    <w:sectPr w:rsidR="00997782" w:rsidRPr="00E72DD3">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Arial;sans-serif">
    <w:altName w:val="Arial"/>
    <w:panose1 w:val="00000000000000000000"/>
    <w:charset w:val="00"/>
    <w:family w:val="roman"/>
    <w:notTrueType/>
    <w:pitch w:val="default"/>
  </w:font>
  <w:font w:name="Liberation Sans">
    <w:altName w:val="Arial"/>
    <w:charset w:val="00"/>
    <w:family w:val="swiss"/>
    <w:pitch w:val="variable"/>
  </w:font>
  <w:font w:name="OpenSymbol">
    <w:altName w:val="Segoe UI Symbol"/>
    <w:charset w:val="02"/>
    <w:family w:val="auto"/>
    <w:pitch w:val="default"/>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92BD9"/>
    <w:multiLevelType w:val="multilevel"/>
    <w:tmpl w:val="A9B2958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5FC6712F"/>
    <w:multiLevelType w:val="multilevel"/>
    <w:tmpl w:val="B1381E1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69593855"/>
    <w:multiLevelType w:val="multilevel"/>
    <w:tmpl w:val="9278999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6FA018DF"/>
    <w:multiLevelType w:val="multilevel"/>
    <w:tmpl w:val="B9322AF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7683549B"/>
    <w:multiLevelType w:val="multilevel"/>
    <w:tmpl w:val="17F44B4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788B460A"/>
    <w:multiLevelType w:val="multilevel"/>
    <w:tmpl w:val="4030048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1203398343">
    <w:abstractNumId w:val="2"/>
  </w:num>
  <w:num w:numId="2" w16cid:durableId="745033291">
    <w:abstractNumId w:val="3"/>
  </w:num>
  <w:num w:numId="3" w16cid:durableId="847718640">
    <w:abstractNumId w:val="0"/>
  </w:num>
  <w:num w:numId="4" w16cid:durableId="104086336">
    <w:abstractNumId w:val="1"/>
  </w:num>
  <w:num w:numId="5" w16cid:durableId="605163051">
    <w:abstractNumId w:val="4"/>
  </w:num>
  <w:num w:numId="6" w16cid:durableId="1241330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134"/>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82"/>
    <w:rsid w:val="00032C47"/>
    <w:rsid w:val="000A55F6"/>
    <w:rsid w:val="00997782"/>
    <w:rsid w:val="00E72D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DCE0C"/>
  <w15:docId w15:val="{FA94BDD2-3A09-4E4A-A3D6-361E67AD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36" w:lineRule="auto"/>
    </w:pPr>
    <w:rPr>
      <w:rFonts w:ascii="Arial;sans-serif" w:eastAsia="Arial;sans-serif" w:hAnsi="Arial;sans-serif" w:cs="Arial;sans-serif"/>
    </w:rPr>
  </w:style>
  <w:style w:type="paragraph" w:styleId="Heading1">
    <w:name w:val="heading 1"/>
    <w:basedOn w:val="Heading"/>
    <w:next w:val="BodyText"/>
    <w:uiPriority w:val="9"/>
    <w:qFormat/>
    <w:pPr>
      <w:jc w:val="center"/>
      <w:outlineLvl w:val="0"/>
    </w:pPr>
    <w:rPr>
      <w:b/>
      <w:bCs/>
      <w:sz w:val="48"/>
      <w:szCs w:val="48"/>
    </w:rPr>
  </w:style>
  <w:style w:type="paragraph" w:styleId="Heading2">
    <w:name w:val="heading 2"/>
    <w:basedOn w:val="Heading"/>
    <w:next w:val="BodyText"/>
    <w:uiPriority w:val="9"/>
    <w:unhideWhenUsed/>
    <w:qFormat/>
    <w:pPr>
      <w:spacing w:before="200" w:after="120"/>
      <w:outlineLvl w:val="1"/>
    </w:pPr>
    <w:rPr>
      <w:rFonts w:ascii="Liberation Serif" w:eastAsia="Noto Serif CJK SC" w:hAnsi="Liberation Serif" w:cs="Noto Sans Devanaga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Pr>
      <w:vertAlign w:val="superscript"/>
    </w:rPr>
  </w:style>
  <w:style w:type="character" w:styleId="FootnoteReference">
    <w:name w:val="footnote reference"/>
    <w:rPr>
      <w:vertAlign w:val="superscript"/>
    </w:rPr>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styleId="Emphasis">
    <w:name w:val="Emphasis"/>
    <w:qFormat/>
    <w:rPr>
      <w:i/>
      <w:iCs/>
    </w:rPr>
  </w:style>
  <w:style w:type="character" w:customStyle="1" w:styleId="Bullets">
    <w:name w:val="Bullets"/>
    <w:qFormat/>
    <w:rPr>
      <w:rFonts w:ascii="OpenSymbol" w:eastAsia="OpenSymbol" w:hAnsi="OpenSymbol" w:cs="OpenSymbol"/>
    </w:rPr>
  </w:style>
  <w:style w:type="character" w:styleId="Strong">
    <w:name w:val="Strong"/>
    <w:qFormat/>
    <w:rPr>
      <w:b/>
      <w:bCs/>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jc w:val="both"/>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rPr>
      <w:rFonts w:cs="Noto Sans Devanagari"/>
    </w:rPr>
  </w:style>
  <w:style w:type="paragraph" w:styleId="Caption">
    <w:name w:val="caption"/>
    <w:basedOn w:val="Normal"/>
    <w:qFormat/>
    <w:pPr>
      <w:suppressLineNumbers/>
      <w:spacing w:before="120" w:after="120"/>
    </w:pPr>
    <w:rPr>
      <w:rFonts w:cs="Noto Sans Devanagari"/>
      <w:i/>
      <w:iCs/>
    </w:rPr>
  </w:style>
  <w:style w:type="paragraph" w:styleId="List">
    <w:name w:val="List"/>
    <w:basedOn w:val="BodyText"/>
    <w:rPr>
      <w:rFonts w:cs="Noto Sans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pf.org.pk/"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1553</Words>
  <Characters>8857</Characters>
  <Application>Microsoft Office Word</Application>
  <DocSecurity>0</DocSecurity>
  <Lines>73</Lines>
  <Paragraphs>20</Paragraphs>
  <ScaleCrop>false</ScaleCrop>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OPF Privacy Policy for Overseas Pakistanis</dc:title>
  <dc:subject/>
  <dc:creator>Basharat</dc:creator>
  <dc:description/>
  <cp:lastModifiedBy>Basharat</cp:lastModifiedBy>
  <cp:revision>2</cp:revision>
  <dcterms:created xsi:type="dcterms:W3CDTF">2025-11-11T10:27:00Z</dcterms:created>
  <dcterms:modified xsi:type="dcterms:W3CDTF">2025-11-11T10:27:00Z</dcterms:modified>
  <dc:language>en-US</dc:language>
</cp:coreProperties>
</file>